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2A8" w:rsidRDefault="009E22A8" w:rsidP="009E22A8">
      <w:pPr>
        <w:jc w:val="both"/>
        <w:rPr>
          <w:rFonts w:ascii="Times New Roman" w:hAnsi="Times New Roman" w:cs="Times New Roman"/>
          <w:b/>
          <w:bCs/>
          <w:sz w:val="24"/>
          <w:szCs w:val="24"/>
        </w:rPr>
      </w:pPr>
      <w:r>
        <w:rPr>
          <w:rFonts w:ascii="Times New Roman" w:hAnsi="Times New Roman" w:cs="Times New Roman"/>
          <w:b/>
          <w:bCs/>
          <w:sz w:val="24"/>
          <w:szCs w:val="24"/>
        </w:rPr>
        <w:t>Plan de Intervenciones Colectivas (PIC)</w:t>
      </w:r>
    </w:p>
    <w:p w:rsidR="009E22A8" w:rsidRDefault="009E22A8" w:rsidP="009E22A8">
      <w:pPr>
        <w:jc w:val="both"/>
        <w:rPr>
          <w:rFonts w:ascii="Times New Roman" w:hAnsi="Times New Roman" w:cs="Times New Roman"/>
          <w:b/>
          <w:bCs/>
          <w:sz w:val="24"/>
          <w:szCs w:val="24"/>
        </w:rPr>
      </w:pPr>
      <w:r>
        <w:rPr>
          <w:rFonts w:ascii="Times New Roman" w:hAnsi="Times New Roman" w:cs="Times New Roman"/>
          <w:b/>
          <w:bCs/>
          <w:sz w:val="24"/>
          <w:szCs w:val="24"/>
        </w:rPr>
        <w:t xml:space="preserve">Estrategia Ciudad Bienestar </w:t>
      </w:r>
    </w:p>
    <w:p w:rsidR="009E22A8" w:rsidRDefault="009E22A8" w:rsidP="009E22A8">
      <w:pPr>
        <w:jc w:val="both"/>
        <w:rPr>
          <w:rFonts w:ascii="Times New Roman" w:hAnsi="Times New Roman" w:cs="Times New Roman"/>
          <w:b/>
          <w:bCs/>
          <w:sz w:val="24"/>
          <w:szCs w:val="24"/>
        </w:rPr>
      </w:pPr>
      <w:r>
        <w:rPr>
          <w:rFonts w:ascii="Times New Roman" w:hAnsi="Times New Roman" w:cs="Times New Roman"/>
          <w:b/>
          <w:bCs/>
          <w:sz w:val="24"/>
          <w:szCs w:val="24"/>
        </w:rPr>
        <w:t>Presentado por: Alonso Guevara</w:t>
      </w:r>
    </w:p>
    <w:p w:rsidR="00200CA7" w:rsidRDefault="009E22A8" w:rsidP="009E22A8">
      <w:pPr>
        <w:rPr>
          <w:rFonts w:ascii="Times New Roman" w:hAnsi="Times New Roman" w:cs="Times New Roman"/>
          <w:b/>
          <w:bCs/>
          <w:sz w:val="24"/>
          <w:szCs w:val="24"/>
        </w:rPr>
      </w:pPr>
      <w:r>
        <w:rPr>
          <w:rFonts w:ascii="Times New Roman" w:hAnsi="Times New Roman" w:cs="Times New Roman"/>
          <w:b/>
          <w:bCs/>
          <w:sz w:val="24"/>
          <w:szCs w:val="24"/>
        </w:rPr>
        <w:t>Dimensión Salud y Ámbito Laboral</w:t>
      </w:r>
    </w:p>
    <w:p w:rsidR="009E22A8" w:rsidRPr="000D512A" w:rsidRDefault="000D512A" w:rsidP="000D512A">
      <w:pPr>
        <w:jc w:val="center"/>
        <w:rPr>
          <w:rFonts w:ascii="Times New Roman" w:hAnsi="Times New Roman" w:cs="Times New Roman"/>
          <w:b/>
          <w:bCs/>
          <w:sz w:val="24"/>
          <w:szCs w:val="24"/>
        </w:rPr>
      </w:pPr>
      <w:r>
        <w:rPr>
          <w:rFonts w:ascii="Times New Roman" w:hAnsi="Times New Roman" w:cs="Times New Roman"/>
          <w:b/>
          <w:bCs/>
          <w:sz w:val="24"/>
          <w:szCs w:val="24"/>
        </w:rPr>
        <w:t>Foro de opinión</w:t>
      </w:r>
    </w:p>
    <w:p w:rsidR="009E22A8" w:rsidRPr="009E728C" w:rsidRDefault="009E22A8" w:rsidP="009E22A8">
      <w:pPr>
        <w:pStyle w:val="Prrafodelista"/>
        <w:numPr>
          <w:ilvl w:val="0"/>
          <w:numId w:val="1"/>
        </w:numPr>
        <w:rPr>
          <w:rFonts w:ascii="Times New Roman" w:hAnsi="Times New Roman" w:cs="Times New Roman"/>
          <w:b/>
          <w:bCs/>
          <w:sz w:val="24"/>
          <w:szCs w:val="24"/>
        </w:rPr>
      </w:pPr>
      <w:r w:rsidRPr="009E728C">
        <w:rPr>
          <w:rFonts w:ascii="Times New Roman" w:hAnsi="Times New Roman" w:cs="Times New Roman"/>
          <w:b/>
          <w:bCs/>
          <w:sz w:val="24"/>
          <w:szCs w:val="24"/>
        </w:rPr>
        <w:t>¿</w:t>
      </w:r>
      <w:r w:rsidRPr="009E728C">
        <w:rPr>
          <w:rFonts w:ascii="Times New Roman" w:hAnsi="Times New Roman" w:cs="Times New Roman"/>
          <w:b/>
          <w:bCs/>
          <w:sz w:val="24"/>
          <w:szCs w:val="24"/>
        </w:rPr>
        <w:t>Cómo considera se procura la construcción del ser político desde las experiencias visualizadas anteriormente en la actividad 1?</w:t>
      </w:r>
    </w:p>
    <w:p w:rsidR="009E728C" w:rsidRDefault="00394C3C" w:rsidP="000D512A">
      <w:pPr>
        <w:jc w:val="both"/>
        <w:rPr>
          <w:rFonts w:ascii="Times New Roman" w:hAnsi="Times New Roman" w:cs="Times New Roman"/>
          <w:sz w:val="24"/>
          <w:szCs w:val="24"/>
        </w:rPr>
      </w:pPr>
      <w:r>
        <w:rPr>
          <w:rFonts w:ascii="Times New Roman" w:hAnsi="Times New Roman" w:cs="Times New Roman"/>
          <w:sz w:val="24"/>
          <w:szCs w:val="24"/>
        </w:rPr>
        <w:t xml:space="preserve">Para la construcción del ser político es necesario tener en cuenta algunos aspectos que permitan el buen desarrollo de este ser, entre los que se encuentra lo social, familiar, ambiental, salud, entre otros. De esta manera, un ser político se construye </w:t>
      </w:r>
      <w:r w:rsidR="009E728C">
        <w:rPr>
          <w:rFonts w:ascii="Times New Roman" w:hAnsi="Times New Roman" w:cs="Times New Roman"/>
          <w:sz w:val="24"/>
          <w:szCs w:val="24"/>
        </w:rPr>
        <w:t>por medio de una orientación social que le permita a la persona tener una mejor relación con los demás, de modo que se ponga en conocimiento temas importantes que se puedan dar en la sociedad por lo que sería importante generar jornadas de concientización en donde se pueda encontrar espacios de dialogo. Así, es importante también comprender la importancia del territorio y como</w:t>
      </w:r>
      <w:r w:rsidR="00E57504">
        <w:rPr>
          <w:rFonts w:ascii="Times New Roman" w:hAnsi="Times New Roman" w:cs="Times New Roman"/>
          <w:sz w:val="24"/>
          <w:szCs w:val="24"/>
        </w:rPr>
        <w:t xml:space="preserve"> influye en la comunidad que se convive, en especial por la relación que se puede encontrar entre el territorio y el cuerpo puesto que como lo establecen en un</w:t>
      </w:r>
      <w:r w:rsidR="00682C0C">
        <w:rPr>
          <w:rFonts w:ascii="Times New Roman" w:hAnsi="Times New Roman" w:cs="Times New Roman"/>
          <w:sz w:val="24"/>
          <w:szCs w:val="24"/>
        </w:rPr>
        <w:t>o</w:t>
      </w:r>
      <w:r w:rsidR="00E57504">
        <w:rPr>
          <w:rFonts w:ascii="Times New Roman" w:hAnsi="Times New Roman" w:cs="Times New Roman"/>
          <w:sz w:val="24"/>
          <w:szCs w:val="24"/>
        </w:rPr>
        <w:t xml:space="preserve"> de los videos: Esto permite mejorar notablemente tanto la salud física como la salud mental y emocional. </w:t>
      </w:r>
    </w:p>
    <w:p w:rsidR="00E57504" w:rsidRPr="000D512A" w:rsidRDefault="00E57504" w:rsidP="000D512A">
      <w:pPr>
        <w:jc w:val="both"/>
        <w:rPr>
          <w:rFonts w:ascii="Times New Roman" w:hAnsi="Times New Roman" w:cs="Times New Roman"/>
          <w:sz w:val="24"/>
          <w:szCs w:val="24"/>
        </w:rPr>
      </w:pPr>
      <w:r>
        <w:rPr>
          <w:rFonts w:ascii="Times New Roman" w:hAnsi="Times New Roman" w:cs="Times New Roman"/>
          <w:sz w:val="24"/>
          <w:szCs w:val="24"/>
        </w:rPr>
        <w:t>Por lo tanto, es necesario conocer el territorio puesto que así empezamos a entendernos mejor a nosotros mismos, nuestro cuerpo</w:t>
      </w:r>
      <w:r w:rsidR="00682C0C">
        <w:rPr>
          <w:rFonts w:ascii="Times New Roman" w:hAnsi="Times New Roman" w:cs="Times New Roman"/>
          <w:sz w:val="24"/>
          <w:szCs w:val="24"/>
        </w:rPr>
        <w:t xml:space="preserve"> y a las demás personas</w:t>
      </w:r>
      <w:r>
        <w:rPr>
          <w:rFonts w:ascii="Times New Roman" w:hAnsi="Times New Roman" w:cs="Times New Roman"/>
          <w:sz w:val="24"/>
          <w:szCs w:val="24"/>
        </w:rPr>
        <w:t xml:space="preserve">. De esta manera, es necesario tener en cuenta los hábitos que permitan tener un estilo de vida más saludable, también para fortalecer los vínculos y </w:t>
      </w:r>
      <w:r w:rsidR="00682C0C">
        <w:rPr>
          <w:rFonts w:ascii="Times New Roman" w:hAnsi="Times New Roman" w:cs="Times New Roman"/>
          <w:sz w:val="24"/>
          <w:szCs w:val="24"/>
        </w:rPr>
        <w:t>así</w:t>
      </w:r>
      <w:r>
        <w:rPr>
          <w:rFonts w:ascii="Times New Roman" w:hAnsi="Times New Roman" w:cs="Times New Roman"/>
          <w:sz w:val="24"/>
          <w:szCs w:val="24"/>
        </w:rPr>
        <w:t xml:space="preserve"> poder tener una mejor relación con la familia y con la comunidad en general, entonces es cuando se puede hablar de más temas que puedan hacer de cada persona un ser político como lo son el medio ambiente, la sociedad,</w:t>
      </w:r>
      <w:r w:rsidR="00AA0510">
        <w:rPr>
          <w:rFonts w:ascii="Times New Roman" w:hAnsi="Times New Roman" w:cs="Times New Roman"/>
          <w:sz w:val="24"/>
          <w:szCs w:val="24"/>
        </w:rPr>
        <w:t xml:space="preserve"> salud, etc.</w:t>
      </w:r>
    </w:p>
    <w:p w:rsidR="009E22A8" w:rsidRPr="00AA0510" w:rsidRDefault="009E22A8" w:rsidP="00AA0510">
      <w:pPr>
        <w:pStyle w:val="Prrafodelista"/>
        <w:numPr>
          <w:ilvl w:val="0"/>
          <w:numId w:val="1"/>
        </w:numPr>
        <w:jc w:val="both"/>
        <w:rPr>
          <w:rFonts w:ascii="Times New Roman" w:hAnsi="Times New Roman" w:cs="Times New Roman"/>
          <w:b/>
          <w:bCs/>
          <w:sz w:val="24"/>
          <w:szCs w:val="24"/>
        </w:rPr>
      </w:pPr>
      <w:r w:rsidRPr="00AA0510">
        <w:rPr>
          <w:rFonts w:ascii="Times New Roman" w:hAnsi="Times New Roman" w:cs="Times New Roman"/>
          <w:b/>
          <w:bCs/>
          <w:sz w:val="24"/>
          <w:szCs w:val="24"/>
        </w:rPr>
        <w:t>¿</w:t>
      </w:r>
      <w:r w:rsidRPr="00AA0510">
        <w:rPr>
          <w:rFonts w:ascii="Times New Roman" w:hAnsi="Times New Roman" w:cs="Times New Roman"/>
          <w:b/>
          <w:bCs/>
          <w:sz w:val="24"/>
          <w:szCs w:val="24"/>
        </w:rPr>
        <w:t>Cómo considera se procura cerrar la brecha de Las inequidades sociales desde la construcción y difusión de las campañas educomunicativas comunitarias?</w:t>
      </w:r>
    </w:p>
    <w:p w:rsidR="00AA0510" w:rsidRPr="00AA0510" w:rsidRDefault="00682C0C" w:rsidP="00682C0C">
      <w:pPr>
        <w:jc w:val="both"/>
        <w:rPr>
          <w:rFonts w:ascii="Times New Roman" w:hAnsi="Times New Roman" w:cs="Times New Roman"/>
          <w:sz w:val="24"/>
          <w:szCs w:val="24"/>
        </w:rPr>
      </w:pPr>
      <w:r>
        <w:rPr>
          <w:rFonts w:ascii="Times New Roman" w:hAnsi="Times New Roman" w:cs="Times New Roman"/>
          <w:sz w:val="24"/>
          <w:szCs w:val="24"/>
        </w:rPr>
        <w:t xml:space="preserve">La construcción y difusión de las campañas educomunicativas comunitarias, </w:t>
      </w:r>
      <w:r w:rsidR="001E4E9A">
        <w:rPr>
          <w:rFonts w:ascii="Times New Roman" w:hAnsi="Times New Roman" w:cs="Times New Roman"/>
          <w:sz w:val="24"/>
          <w:szCs w:val="24"/>
        </w:rPr>
        <w:t xml:space="preserve">como su nombre lo indica en la parte de “Comunitarias”, hace referencia a que sean de fácil acceso para que cualquier persona pueda acceder a ellas, entonces, esta brecha se podría disminuir si estas campañas se realizan en las comunas donde haya una mayor cantidad de personas </w:t>
      </w:r>
      <w:r w:rsidR="003B5A29">
        <w:rPr>
          <w:rFonts w:ascii="Times New Roman" w:hAnsi="Times New Roman" w:cs="Times New Roman"/>
          <w:sz w:val="24"/>
          <w:szCs w:val="24"/>
        </w:rPr>
        <w:t xml:space="preserve">con las que se tenga cierta estigmatización que cause una brecha en lo que refiere a las inequidades sociales. Entonces, tener un mejor acercamiento respecto a estas personas que de algún modo cuenten con situaciones desfavorables y dar a conocer la realidad que cada persona está viviendo permitiría tener un punto de vista diferente respecto a ellas y realizar lo </w:t>
      </w:r>
      <w:r w:rsidR="00233CC7">
        <w:rPr>
          <w:rFonts w:ascii="Times New Roman" w:hAnsi="Times New Roman" w:cs="Times New Roman"/>
          <w:sz w:val="24"/>
          <w:szCs w:val="24"/>
        </w:rPr>
        <w:t>mismo</w:t>
      </w:r>
      <w:r w:rsidR="003B5A29">
        <w:rPr>
          <w:rFonts w:ascii="Times New Roman" w:hAnsi="Times New Roman" w:cs="Times New Roman"/>
          <w:sz w:val="24"/>
          <w:szCs w:val="24"/>
        </w:rPr>
        <w:t xml:space="preserve"> con personas </w:t>
      </w:r>
      <w:r w:rsidR="00233CC7">
        <w:rPr>
          <w:rFonts w:ascii="Times New Roman" w:hAnsi="Times New Roman" w:cs="Times New Roman"/>
          <w:sz w:val="24"/>
          <w:szCs w:val="24"/>
        </w:rPr>
        <w:t xml:space="preserve">que tengan situaciones más favorables, </w:t>
      </w:r>
      <w:r w:rsidR="00CB5E84">
        <w:rPr>
          <w:rFonts w:ascii="Times New Roman" w:hAnsi="Times New Roman" w:cs="Times New Roman"/>
          <w:sz w:val="24"/>
          <w:szCs w:val="24"/>
        </w:rPr>
        <w:t>entonces al</w:t>
      </w:r>
      <w:r w:rsidR="00233CC7">
        <w:rPr>
          <w:rFonts w:ascii="Times New Roman" w:hAnsi="Times New Roman" w:cs="Times New Roman"/>
          <w:sz w:val="24"/>
          <w:szCs w:val="24"/>
        </w:rPr>
        <w:t xml:space="preserve"> </w:t>
      </w:r>
      <w:r w:rsidR="00CB5E84">
        <w:rPr>
          <w:rFonts w:ascii="Times New Roman" w:hAnsi="Times New Roman" w:cs="Times New Roman"/>
          <w:sz w:val="24"/>
          <w:szCs w:val="24"/>
        </w:rPr>
        <w:t xml:space="preserve">realizar un tipo de parangón </w:t>
      </w:r>
      <w:r w:rsidR="00233CC7">
        <w:rPr>
          <w:rFonts w:ascii="Times New Roman" w:hAnsi="Times New Roman" w:cs="Times New Roman"/>
          <w:sz w:val="24"/>
          <w:szCs w:val="24"/>
        </w:rPr>
        <w:t>deja</w:t>
      </w:r>
      <w:r w:rsidR="00CB5E84">
        <w:rPr>
          <w:rFonts w:ascii="Times New Roman" w:hAnsi="Times New Roman" w:cs="Times New Roman"/>
          <w:sz w:val="24"/>
          <w:szCs w:val="24"/>
        </w:rPr>
        <w:t>ndo</w:t>
      </w:r>
      <w:r w:rsidR="00233CC7">
        <w:rPr>
          <w:rFonts w:ascii="Times New Roman" w:hAnsi="Times New Roman" w:cs="Times New Roman"/>
          <w:sz w:val="24"/>
          <w:szCs w:val="24"/>
        </w:rPr>
        <w:t xml:space="preserve"> de lado lo económico, para profundizar en aspectos sociales y culturales, se podría ver que todos somos iguales y que a pesar de que alguien cuente con mejores condiciones económicas que otra persona y ver que no somos tan diferentes como para discriminar a las personas, sino que todos somos iguales y debemos aceptar a las personas tal y como son</w:t>
      </w:r>
      <w:r w:rsidR="00CB5E84">
        <w:rPr>
          <w:rFonts w:ascii="Times New Roman" w:hAnsi="Times New Roman" w:cs="Times New Roman"/>
          <w:sz w:val="24"/>
          <w:szCs w:val="24"/>
        </w:rPr>
        <w:t>, esto serviría para disminuir la brecha respecto a las inequidades sociales.</w:t>
      </w:r>
      <w:bookmarkStart w:id="0" w:name="_GoBack"/>
      <w:bookmarkEnd w:id="0"/>
    </w:p>
    <w:sectPr w:rsidR="00AA0510" w:rsidRPr="00AA05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2C526E"/>
    <w:multiLevelType w:val="hybridMultilevel"/>
    <w:tmpl w:val="253819EC"/>
    <w:lvl w:ilvl="0" w:tplc="3F90D6CE">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A8"/>
    <w:rsid w:val="000D512A"/>
    <w:rsid w:val="001E4E9A"/>
    <w:rsid w:val="00200CA7"/>
    <w:rsid w:val="00233CC7"/>
    <w:rsid w:val="00394C3C"/>
    <w:rsid w:val="003B5A29"/>
    <w:rsid w:val="00682C0C"/>
    <w:rsid w:val="00901738"/>
    <w:rsid w:val="00954510"/>
    <w:rsid w:val="009E22A8"/>
    <w:rsid w:val="009E728C"/>
    <w:rsid w:val="00AA0510"/>
    <w:rsid w:val="00CB5E84"/>
    <w:rsid w:val="00E575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D3049"/>
  <w15:chartTrackingRefBased/>
  <w15:docId w15:val="{78C6F3C4-048F-442F-B13E-993C0DA55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A8"/>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2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350782">
      <w:bodyDiv w:val="1"/>
      <w:marLeft w:val="0"/>
      <w:marRight w:val="0"/>
      <w:marTop w:val="0"/>
      <w:marBottom w:val="0"/>
      <w:divBdr>
        <w:top w:val="none" w:sz="0" w:space="0" w:color="auto"/>
        <w:left w:val="none" w:sz="0" w:space="0" w:color="auto"/>
        <w:bottom w:val="none" w:sz="0" w:space="0" w:color="auto"/>
        <w:right w:val="none" w:sz="0" w:space="0" w:color="auto"/>
      </w:divBdr>
    </w:div>
    <w:div w:id="169557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Pages>
  <Words>479</Words>
  <Characters>2635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2021-11-30T12:50:00Z</dcterms:created>
  <dcterms:modified xsi:type="dcterms:W3CDTF">2021-11-30T20:07:00Z</dcterms:modified>
</cp:coreProperties>
</file>